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865E0" w14:textId="7CB90E0D" w:rsidR="00734F86" w:rsidRPr="005671EB" w:rsidRDefault="00734F86" w:rsidP="00C946AA">
      <w:pPr>
        <w:pStyle w:val="stepindent1"/>
        <w:wordWrap w:val="0"/>
        <w:ind w:firstLine="0"/>
      </w:pPr>
    </w:p>
    <w:p w14:paraId="49D66A39" w14:textId="77777777" w:rsidR="00734F86" w:rsidRPr="005671EB" w:rsidRDefault="00734F86" w:rsidP="00734F86">
      <w:pPr>
        <w:pStyle w:val="Web"/>
        <w:wordWrap w:val="0"/>
        <w:spacing w:before="240" w:beforeAutospacing="0"/>
        <w:ind w:firstLineChars="100" w:firstLine="227"/>
        <w:rPr>
          <w:rFonts w:asciiTheme="minorEastAsia" w:eastAsiaTheme="minorEastAsia" w:hAnsiTheme="minorEastAsia"/>
          <w:sz w:val="22"/>
          <w:szCs w:val="22"/>
        </w:rPr>
      </w:pPr>
      <w:r w:rsidRPr="005671EB">
        <w:rPr>
          <w:rFonts w:hint="eastAsia"/>
        </w:rPr>
        <w:t>別紙</w:t>
      </w:r>
      <w:r w:rsidRPr="005671EB">
        <w:t>(</w:t>
      </w:r>
      <w:r w:rsidRPr="005671EB">
        <w:rPr>
          <w:rFonts w:hint="eastAsia"/>
        </w:rPr>
        <w:t>第</w:t>
      </w:r>
      <w:r w:rsidRPr="005671EB">
        <w:t>7</w:t>
      </w:r>
      <w:r w:rsidRPr="005671EB">
        <w:rPr>
          <w:rFonts w:hint="eastAsia"/>
        </w:rPr>
        <w:t>条関係</w:t>
      </w:r>
      <w:r w:rsidRPr="005671EB">
        <w:t>)</w:t>
      </w:r>
      <w:r w:rsidRPr="005671EB">
        <w:rPr>
          <w:rFonts w:asciiTheme="minorEastAsia" w:eastAsiaTheme="minorEastAsia" w:hAnsiTheme="minorEastAsia" w:hint="eastAsia"/>
          <w:sz w:val="22"/>
          <w:szCs w:val="22"/>
        </w:rPr>
        <w:t xml:space="preserve">　</w:t>
      </w:r>
    </w:p>
    <w:tbl>
      <w:tblPr>
        <w:tblW w:w="9863" w:type="dxa"/>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63"/>
      </w:tblGrid>
      <w:tr w:rsidR="00F60099" w:rsidRPr="005671EB" w14:paraId="3416AAB7" w14:textId="77777777" w:rsidTr="00F60099">
        <w:trPr>
          <w:trHeight w:val="501"/>
        </w:trPr>
        <w:tc>
          <w:tcPr>
            <w:tcW w:w="9863" w:type="dxa"/>
          </w:tcPr>
          <w:p w14:paraId="1FD91072" w14:textId="77777777" w:rsidR="00DA1851" w:rsidRPr="005671EB" w:rsidRDefault="00DA1851" w:rsidP="00DA1851">
            <w:pPr>
              <w:pStyle w:val="a9"/>
              <w:wordWrap/>
              <w:spacing w:line="240" w:lineRule="exact"/>
              <w:rPr>
                <w:rFonts w:ascii="ＭＳ 明朝" w:hAnsi="ＭＳ 明朝"/>
                <w:sz w:val="22"/>
                <w:szCs w:val="22"/>
              </w:rPr>
            </w:pPr>
          </w:p>
          <w:p w14:paraId="5E8007B7" w14:textId="77777777" w:rsidR="00DA1851" w:rsidRPr="005671EB" w:rsidRDefault="00734F86" w:rsidP="00DA1851">
            <w:pPr>
              <w:pStyle w:val="a9"/>
              <w:wordWrap/>
              <w:spacing w:line="240" w:lineRule="exact"/>
              <w:ind w:firstLineChars="200" w:firstLine="412"/>
              <w:rPr>
                <w:rFonts w:ascii="ＭＳ 明朝" w:hAnsi="ＭＳ 明朝"/>
                <w:sz w:val="22"/>
                <w:szCs w:val="22"/>
              </w:rPr>
            </w:pPr>
            <w:r w:rsidRPr="005671EB">
              <w:rPr>
                <w:rFonts w:ascii="ＭＳ 明朝" w:hAnsi="ＭＳ 明朝" w:hint="eastAsia"/>
                <w:sz w:val="22"/>
                <w:szCs w:val="22"/>
              </w:rPr>
              <w:t>1   職員就業規則第60条に規定する</w:t>
            </w:r>
            <w:r w:rsidRPr="005671EB">
              <w:rPr>
                <w:rFonts w:ascii="ＭＳ 明朝" w:hAnsi="ＭＳ 明朝"/>
                <w:sz w:val="22"/>
                <w:szCs w:val="22"/>
              </w:rPr>
              <w:t>年次</w:t>
            </w:r>
            <w:r w:rsidRPr="005671EB">
              <w:rPr>
                <w:rFonts w:ascii="ＭＳ 明朝" w:hAnsi="ＭＳ 明朝" w:hint="eastAsia"/>
                <w:sz w:val="22"/>
                <w:szCs w:val="22"/>
              </w:rPr>
              <w:t>有給</w:t>
            </w:r>
            <w:r w:rsidRPr="005671EB">
              <w:rPr>
                <w:rFonts w:ascii="ＭＳ 明朝" w:hAnsi="ＭＳ 明朝"/>
                <w:sz w:val="22"/>
                <w:szCs w:val="22"/>
              </w:rPr>
              <w:t>休暇</w:t>
            </w:r>
          </w:p>
          <w:p w14:paraId="393AEA80" w14:textId="77777777" w:rsidR="00DA1851" w:rsidRPr="005671EB" w:rsidRDefault="00DA1851" w:rsidP="00DA1851">
            <w:pPr>
              <w:pStyle w:val="a9"/>
              <w:wordWrap/>
              <w:spacing w:line="240" w:lineRule="exact"/>
              <w:ind w:firstLineChars="200" w:firstLine="412"/>
              <w:rPr>
                <w:rFonts w:ascii="ＭＳ 明朝" w:hAnsi="ＭＳ 明朝"/>
                <w:sz w:val="22"/>
                <w:szCs w:val="22"/>
              </w:rPr>
            </w:pPr>
          </w:p>
          <w:p w14:paraId="424A0ADD" w14:textId="6EDD4207" w:rsidR="00DA1851" w:rsidRPr="005671EB" w:rsidRDefault="00734F86" w:rsidP="00DA1851">
            <w:pPr>
              <w:pStyle w:val="a9"/>
              <w:wordWrap/>
              <w:spacing w:line="240" w:lineRule="exact"/>
              <w:ind w:firstLineChars="200" w:firstLine="412"/>
              <w:rPr>
                <w:rFonts w:ascii="ＭＳ 明朝" w:hAnsi="ＭＳ 明朝"/>
                <w:sz w:val="22"/>
                <w:szCs w:val="22"/>
              </w:rPr>
            </w:pPr>
            <w:r w:rsidRPr="005671EB">
              <w:rPr>
                <w:rFonts w:ascii="ＭＳ 明朝" w:hAnsi="ＭＳ 明朝" w:hint="eastAsia"/>
                <w:sz w:val="22"/>
                <w:szCs w:val="22"/>
              </w:rPr>
              <w:t>2</w:t>
            </w:r>
            <w:r w:rsidRPr="005671EB">
              <w:rPr>
                <w:rFonts w:ascii="ＭＳ 明朝" w:hAnsi="ＭＳ 明朝"/>
                <w:sz w:val="22"/>
                <w:szCs w:val="22"/>
              </w:rPr>
              <w:t xml:space="preserve"> </w:t>
            </w:r>
            <w:r w:rsidRPr="005671EB">
              <w:rPr>
                <w:rFonts w:ascii="ＭＳ 明朝" w:hAnsi="ＭＳ 明朝" w:hint="eastAsia"/>
                <w:sz w:val="22"/>
                <w:szCs w:val="22"/>
              </w:rPr>
              <w:t xml:space="preserve">  職員</w:t>
            </w:r>
            <w:r w:rsidRPr="005671EB">
              <w:rPr>
                <w:rFonts w:ascii="ＭＳ 明朝" w:hAnsi="ＭＳ 明朝"/>
                <w:sz w:val="22"/>
                <w:szCs w:val="22"/>
              </w:rPr>
              <w:t>就業規則第61条に規定する病気休暇</w:t>
            </w:r>
            <w:r w:rsidRPr="005671EB">
              <w:rPr>
                <w:rFonts w:ascii="ＭＳ 明朝" w:hAnsi="ＭＳ 明朝" w:hint="eastAsia"/>
                <w:sz w:val="22"/>
                <w:szCs w:val="22"/>
              </w:rPr>
              <w:t>のうち，</w:t>
            </w:r>
            <w:r w:rsidRPr="005671EB">
              <w:rPr>
                <w:rFonts w:ascii="ＭＳ 明朝" w:hAnsi="ＭＳ 明朝"/>
                <w:sz w:val="22"/>
                <w:szCs w:val="22"/>
              </w:rPr>
              <w:t>業務上の負傷若しくは疾病又は通勤による負傷</w:t>
            </w:r>
          </w:p>
          <w:p w14:paraId="7D280F6E" w14:textId="5B0DFA59" w:rsidR="00734F86" w:rsidRPr="005671EB" w:rsidRDefault="00734F86" w:rsidP="00DA1851">
            <w:pPr>
              <w:pStyle w:val="a9"/>
              <w:wordWrap/>
              <w:spacing w:line="240" w:lineRule="exact"/>
              <w:ind w:firstLineChars="400" w:firstLine="823"/>
              <w:rPr>
                <w:rFonts w:ascii="ＭＳ 明朝" w:hAnsi="ＭＳ 明朝"/>
                <w:sz w:val="22"/>
                <w:szCs w:val="22"/>
              </w:rPr>
            </w:pPr>
            <w:r w:rsidRPr="005671EB">
              <w:rPr>
                <w:rFonts w:ascii="ＭＳ 明朝" w:hAnsi="ＭＳ 明朝"/>
                <w:sz w:val="22"/>
                <w:szCs w:val="22"/>
              </w:rPr>
              <w:t>若しくは疾病に</w:t>
            </w:r>
            <w:r w:rsidRPr="005671EB">
              <w:rPr>
                <w:rFonts w:ascii="ＭＳ 明朝" w:hAnsi="ＭＳ 明朝" w:hint="eastAsia"/>
                <w:sz w:val="22"/>
                <w:szCs w:val="22"/>
              </w:rPr>
              <w:t>起因するもの</w:t>
            </w:r>
          </w:p>
          <w:p w14:paraId="36FCAACD" w14:textId="77777777" w:rsidR="00DA1851" w:rsidRPr="005671EB" w:rsidRDefault="00DA1851" w:rsidP="00DA1851">
            <w:pPr>
              <w:pStyle w:val="a9"/>
              <w:wordWrap/>
              <w:spacing w:line="240" w:lineRule="exact"/>
              <w:ind w:firstLineChars="200" w:firstLine="412"/>
              <w:rPr>
                <w:rFonts w:ascii="ＭＳ 明朝" w:hAnsi="ＭＳ 明朝"/>
                <w:sz w:val="22"/>
                <w:szCs w:val="22"/>
              </w:rPr>
            </w:pPr>
          </w:p>
          <w:p w14:paraId="4C29FDFB" w14:textId="2442EFF7" w:rsidR="00DA1851" w:rsidRPr="005671EB" w:rsidRDefault="00734F86" w:rsidP="00DA1851">
            <w:pPr>
              <w:pStyle w:val="a9"/>
              <w:wordWrap/>
              <w:spacing w:line="240" w:lineRule="exact"/>
              <w:ind w:firstLineChars="200" w:firstLine="412"/>
              <w:rPr>
                <w:rFonts w:ascii="ＭＳ 明朝" w:hAnsi="ＭＳ 明朝"/>
                <w:sz w:val="22"/>
                <w:szCs w:val="22"/>
              </w:rPr>
            </w:pPr>
            <w:r w:rsidRPr="005671EB">
              <w:rPr>
                <w:rFonts w:ascii="ＭＳ 明朝" w:hAnsi="ＭＳ 明朝" w:hint="eastAsia"/>
                <w:sz w:val="22"/>
                <w:szCs w:val="22"/>
              </w:rPr>
              <w:t>3　 職員就業規則第62条別表第３に規定する特別休暇</w:t>
            </w:r>
          </w:p>
          <w:p w14:paraId="7C571FEC" w14:textId="77777777" w:rsidR="00DA1851" w:rsidRPr="005671EB" w:rsidRDefault="00DA1851" w:rsidP="00DA1851">
            <w:pPr>
              <w:pStyle w:val="a9"/>
              <w:wordWrap/>
              <w:spacing w:line="240" w:lineRule="exact"/>
              <w:ind w:firstLineChars="200" w:firstLine="412"/>
              <w:rPr>
                <w:rFonts w:ascii="ＭＳ 明朝" w:hAnsi="ＭＳ 明朝"/>
                <w:sz w:val="22"/>
                <w:szCs w:val="22"/>
              </w:rPr>
            </w:pPr>
          </w:p>
          <w:p w14:paraId="09B698E4" w14:textId="16314CAC" w:rsidR="00DA1851" w:rsidRPr="005671EB" w:rsidRDefault="00734F86" w:rsidP="00DA1851">
            <w:pPr>
              <w:pStyle w:val="a9"/>
              <w:wordWrap/>
              <w:spacing w:line="240" w:lineRule="exact"/>
              <w:ind w:firstLineChars="200" w:firstLine="412"/>
              <w:rPr>
                <w:rFonts w:ascii="ＭＳ 明朝" w:hAnsi="ＭＳ 明朝"/>
                <w:sz w:val="22"/>
                <w:szCs w:val="22"/>
              </w:rPr>
            </w:pPr>
            <w:r w:rsidRPr="005671EB">
              <w:rPr>
                <w:rFonts w:ascii="ＭＳ 明朝" w:hAnsi="ＭＳ 明朝" w:hint="eastAsia"/>
                <w:sz w:val="22"/>
                <w:szCs w:val="22"/>
              </w:rPr>
              <w:t>4</w:t>
            </w:r>
            <w:r w:rsidRPr="005671EB">
              <w:rPr>
                <w:rFonts w:ascii="ＭＳ 明朝" w:hAnsi="ＭＳ 明朝"/>
                <w:sz w:val="22"/>
                <w:szCs w:val="22"/>
              </w:rPr>
              <w:t xml:space="preserve"> </w:t>
            </w:r>
            <w:r w:rsidRPr="005671EB">
              <w:rPr>
                <w:rFonts w:ascii="ＭＳ 明朝" w:hAnsi="ＭＳ 明朝" w:hint="eastAsia"/>
                <w:sz w:val="22"/>
                <w:szCs w:val="22"/>
              </w:rPr>
              <w:t xml:space="preserve">  </w:t>
            </w:r>
            <w:r w:rsidRPr="005671EB">
              <w:rPr>
                <w:rFonts w:ascii="ＭＳ 明朝" w:hAnsi="ＭＳ 明朝"/>
                <w:sz w:val="22"/>
                <w:szCs w:val="22"/>
              </w:rPr>
              <w:t>国立大学法人金沢大学職員勤務時間規程第4条第1項第</w:t>
            </w:r>
            <w:r w:rsidRPr="005671EB">
              <w:rPr>
                <w:rFonts w:ascii="ＭＳ 明朝" w:hAnsi="ＭＳ 明朝" w:hint="eastAsia"/>
                <w:sz w:val="22"/>
                <w:szCs w:val="22"/>
              </w:rPr>
              <w:t>1</w:t>
            </w:r>
            <w:r w:rsidRPr="005671EB">
              <w:rPr>
                <w:rFonts w:ascii="ＭＳ 明朝" w:hAnsi="ＭＳ 明朝"/>
                <w:sz w:val="22"/>
                <w:szCs w:val="22"/>
              </w:rPr>
              <w:t>号</w:t>
            </w:r>
            <w:r w:rsidRPr="005671EB">
              <w:rPr>
                <w:rFonts w:ascii="ＭＳ 明朝" w:hAnsi="ＭＳ 明朝" w:hint="eastAsia"/>
                <w:sz w:val="22"/>
                <w:szCs w:val="22"/>
              </w:rPr>
              <w:t>及び第3号から第5号までの規定による</w:t>
            </w:r>
          </w:p>
          <w:p w14:paraId="4E8A613F" w14:textId="02015F6D" w:rsidR="00734F86" w:rsidRPr="005671EB" w:rsidRDefault="00734F86" w:rsidP="00DA1851">
            <w:pPr>
              <w:pStyle w:val="a9"/>
              <w:wordWrap/>
              <w:spacing w:line="240" w:lineRule="exact"/>
              <w:ind w:firstLineChars="400" w:firstLine="823"/>
              <w:rPr>
                <w:rFonts w:ascii="ＭＳ 明朝" w:hAnsi="ＭＳ 明朝"/>
                <w:spacing w:val="0"/>
                <w:sz w:val="22"/>
                <w:szCs w:val="22"/>
              </w:rPr>
            </w:pPr>
            <w:r w:rsidRPr="005671EB">
              <w:rPr>
                <w:rFonts w:ascii="ＭＳ 明朝" w:hAnsi="ＭＳ 明朝" w:hint="eastAsia"/>
                <w:sz w:val="22"/>
                <w:szCs w:val="22"/>
              </w:rPr>
              <w:t>勤務しないことの承認</w:t>
            </w:r>
            <w:r w:rsidRPr="005671EB">
              <w:rPr>
                <w:rFonts w:ascii="ＭＳ 明朝" w:hAnsi="ＭＳ 明朝" w:hint="eastAsia"/>
                <w:spacing w:val="0"/>
                <w:sz w:val="22"/>
                <w:szCs w:val="22"/>
              </w:rPr>
              <w:t xml:space="preserve">　　　　　　　　　　　</w:t>
            </w:r>
          </w:p>
          <w:p w14:paraId="3C8A6C8E" w14:textId="77777777" w:rsidR="00DA1851" w:rsidRPr="005671EB" w:rsidRDefault="00734F86" w:rsidP="00DA1851">
            <w:pPr>
              <w:pStyle w:val="a9"/>
              <w:wordWrap/>
              <w:spacing w:line="240" w:lineRule="exact"/>
              <w:ind w:firstLineChars="100" w:firstLine="207"/>
              <w:rPr>
                <w:rFonts w:ascii="ＭＳ 明朝" w:hAnsi="ＭＳ 明朝"/>
                <w:spacing w:val="0"/>
                <w:sz w:val="22"/>
                <w:szCs w:val="22"/>
              </w:rPr>
            </w:pPr>
            <w:r w:rsidRPr="005671EB">
              <w:rPr>
                <w:rFonts w:ascii="ＭＳ 明朝" w:hAnsi="ＭＳ 明朝" w:hint="eastAsia"/>
                <w:spacing w:val="0"/>
                <w:sz w:val="22"/>
                <w:szCs w:val="22"/>
              </w:rPr>
              <w:t xml:space="preserve">　</w:t>
            </w:r>
          </w:p>
          <w:p w14:paraId="4932841C" w14:textId="35709ED7" w:rsidR="00DA1851" w:rsidRPr="005671EB" w:rsidRDefault="00734F86" w:rsidP="00DA1851">
            <w:pPr>
              <w:pStyle w:val="a9"/>
              <w:wordWrap/>
              <w:spacing w:line="240" w:lineRule="exact"/>
              <w:ind w:firstLineChars="200" w:firstLine="414"/>
              <w:rPr>
                <w:rFonts w:ascii="ＭＳ 明朝" w:hAnsi="ＭＳ 明朝"/>
                <w:spacing w:val="0"/>
                <w:sz w:val="22"/>
                <w:szCs w:val="22"/>
              </w:rPr>
            </w:pPr>
            <w:r w:rsidRPr="005671EB">
              <w:rPr>
                <w:rFonts w:ascii="ＭＳ 明朝" w:hAnsi="ＭＳ 明朝" w:hint="eastAsia"/>
                <w:spacing w:val="0"/>
                <w:sz w:val="22"/>
                <w:szCs w:val="22"/>
              </w:rPr>
              <w:t>5　 国立大学法人金沢大学職員の育児休業等に関する規程第26条に規定する部分休業</w:t>
            </w:r>
          </w:p>
          <w:p w14:paraId="56D98480" w14:textId="77777777" w:rsidR="00DA1851" w:rsidRPr="005671EB" w:rsidRDefault="00DA1851" w:rsidP="00DA1851">
            <w:pPr>
              <w:pStyle w:val="a9"/>
              <w:wordWrap/>
              <w:spacing w:line="240" w:lineRule="exact"/>
              <w:ind w:firstLineChars="200" w:firstLine="412"/>
              <w:rPr>
                <w:rFonts w:ascii="ＭＳ 明朝" w:hAnsi="ＭＳ 明朝"/>
                <w:sz w:val="22"/>
                <w:szCs w:val="22"/>
              </w:rPr>
            </w:pPr>
          </w:p>
          <w:p w14:paraId="5C4B57E3" w14:textId="2573643F" w:rsidR="00DA1851" w:rsidRPr="005671EB" w:rsidRDefault="00734F86" w:rsidP="00DA1851">
            <w:pPr>
              <w:pStyle w:val="a9"/>
              <w:wordWrap/>
              <w:spacing w:line="240" w:lineRule="exact"/>
              <w:ind w:firstLineChars="200" w:firstLine="412"/>
              <w:rPr>
                <w:rFonts w:ascii="ＭＳ 明朝" w:hAnsi="ＭＳ 明朝"/>
                <w:spacing w:val="0"/>
                <w:sz w:val="22"/>
                <w:szCs w:val="22"/>
              </w:rPr>
            </w:pPr>
            <w:r w:rsidRPr="005671EB">
              <w:rPr>
                <w:rFonts w:ascii="ＭＳ 明朝" w:hAnsi="ＭＳ 明朝" w:hint="eastAsia"/>
                <w:sz w:val="22"/>
                <w:szCs w:val="22"/>
              </w:rPr>
              <w:t xml:space="preserve">6 </w:t>
            </w:r>
            <w:r w:rsidRPr="005671EB">
              <w:rPr>
                <w:rFonts w:ascii="ＭＳ 明朝" w:hAnsi="ＭＳ 明朝"/>
                <w:sz w:val="22"/>
                <w:szCs w:val="22"/>
              </w:rPr>
              <w:t xml:space="preserve"> </w:t>
            </w:r>
            <w:r w:rsidRPr="005671EB">
              <w:rPr>
                <w:rFonts w:ascii="ＭＳ 明朝" w:hAnsi="ＭＳ 明朝" w:hint="eastAsia"/>
                <w:sz w:val="22"/>
                <w:szCs w:val="22"/>
              </w:rPr>
              <w:t xml:space="preserve"> 職員</w:t>
            </w:r>
            <w:r w:rsidRPr="005671EB">
              <w:rPr>
                <w:rFonts w:ascii="ＭＳ 明朝" w:hAnsi="ＭＳ 明朝"/>
                <w:sz w:val="22"/>
                <w:szCs w:val="22"/>
              </w:rPr>
              <w:t>就業規則第12条第1項</w:t>
            </w:r>
            <w:r w:rsidRPr="005671EB">
              <w:rPr>
                <w:rFonts w:ascii="ＭＳ 明朝" w:hAnsi="ＭＳ 明朝" w:hint="eastAsia"/>
                <w:sz w:val="22"/>
                <w:szCs w:val="22"/>
              </w:rPr>
              <w:t>第3号</w:t>
            </w:r>
            <w:r w:rsidRPr="005671EB">
              <w:rPr>
                <w:rFonts w:ascii="ＭＳ 明朝" w:hAnsi="ＭＳ 明朝"/>
                <w:sz w:val="22"/>
                <w:szCs w:val="22"/>
              </w:rPr>
              <w:t>から第7号までの規定による休職</w:t>
            </w:r>
          </w:p>
          <w:p w14:paraId="7B62B92D" w14:textId="77777777" w:rsidR="00DA1851" w:rsidRPr="005671EB" w:rsidRDefault="00DA1851" w:rsidP="00DA1851">
            <w:pPr>
              <w:pStyle w:val="a9"/>
              <w:wordWrap/>
              <w:spacing w:line="240" w:lineRule="exact"/>
              <w:ind w:firstLineChars="200" w:firstLine="412"/>
              <w:rPr>
                <w:rFonts w:ascii="ＭＳ 明朝" w:hAnsi="ＭＳ 明朝"/>
                <w:sz w:val="22"/>
                <w:szCs w:val="22"/>
              </w:rPr>
            </w:pPr>
          </w:p>
          <w:p w14:paraId="54F3159D" w14:textId="71BD0481" w:rsidR="00DA1851" w:rsidRPr="005671EB" w:rsidRDefault="00734F86" w:rsidP="00DA1851">
            <w:pPr>
              <w:pStyle w:val="a9"/>
              <w:wordWrap/>
              <w:spacing w:line="240" w:lineRule="exact"/>
              <w:ind w:firstLineChars="200" w:firstLine="412"/>
              <w:rPr>
                <w:rFonts w:ascii="ＭＳ 明朝" w:hAnsi="ＭＳ 明朝"/>
                <w:sz w:val="22"/>
                <w:szCs w:val="22"/>
              </w:rPr>
            </w:pPr>
            <w:r w:rsidRPr="005671EB">
              <w:rPr>
                <w:rFonts w:ascii="ＭＳ 明朝" w:hAnsi="ＭＳ 明朝" w:hint="eastAsia"/>
                <w:sz w:val="22"/>
                <w:szCs w:val="22"/>
              </w:rPr>
              <w:t xml:space="preserve">7 </w:t>
            </w:r>
            <w:r w:rsidRPr="005671EB">
              <w:rPr>
                <w:rFonts w:ascii="ＭＳ 明朝" w:hAnsi="ＭＳ 明朝"/>
                <w:sz w:val="22"/>
                <w:szCs w:val="22"/>
              </w:rPr>
              <w:t xml:space="preserve"> </w:t>
            </w:r>
            <w:r w:rsidRPr="005671EB">
              <w:rPr>
                <w:rFonts w:ascii="ＭＳ 明朝" w:hAnsi="ＭＳ 明朝" w:hint="eastAsia"/>
                <w:sz w:val="22"/>
                <w:szCs w:val="22"/>
              </w:rPr>
              <w:t xml:space="preserve"> </w:t>
            </w:r>
            <w:r w:rsidRPr="005671EB">
              <w:rPr>
                <w:rFonts w:ascii="ＭＳ 明朝" w:hAnsi="ＭＳ 明朝"/>
                <w:sz w:val="22"/>
                <w:szCs w:val="22"/>
              </w:rPr>
              <w:t>業務上の災害又は通勤による災害を原因とする行方不明休職</w:t>
            </w:r>
          </w:p>
          <w:p w14:paraId="2B382759" w14:textId="77777777" w:rsidR="00DA1851" w:rsidRPr="005671EB" w:rsidRDefault="00DA1851" w:rsidP="00DA1851">
            <w:pPr>
              <w:pStyle w:val="a9"/>
              <w:wordWrap/>
              <w:spacing w:line="240" w:lineRule="exact"/>
              <w:ind w:firstLineChars="200" w:firstLine="412"/>
              <w:rPr>
                <w:rFonts w:ascii="ＭＳ 明朝" w:hAnsi="ＭＳ 明朝"/>
                <w:sz w:val="22"/>
                <w:szCs w:val="22"/>
              </w:rPr>
            </w:pPr>
          </w:p>
          <w:p w14:paraId="36404F2A" w14:textId="1566FE58" w:rsidR="00DA1851" w:rsidRPr="005671EB" w:rsidRDefault="00734F86" w:rsidP="00DA1851">
            <w:pPr>
              <w:pStyle w:val="a9"/>
              <w:wordWrap/>
              <w:spacing w:line="240" w:lineRule="exact"/>
              <w:ind w:firstLineChars="200" w:firstLine="412"/>
              <w:rPr>
                <w:rFonts w:ascii="ＭＳ 明朝" w:hAnsi="ＭＳ 明朝"/>
                <w:sz w:val="22"/>
                <w:szCs w:val="22"/>
              </w:rPr>
            </w:pPr>
            <w:r w:rsidRPr="005671EB">
              <w:rPr>
                <w:rFonts w:ascii="ＭＳ 明朝" w:hAnsi="ＭＳ 明朝" w:hint="eastAsia"/>
                <w:sz w:val="22"/>
                <w:szCs w:val="22"/>
              </w:rPr>
              <w:t xml:space="preserve">8 </w:t>
            </w:r>
            <w:r w:rsidRPr="005671EB">
              <w:rPr>
                <w:rFonts w:ascii="ＭＳ 明朝" w:hAnsi="ＭＳ 明朝"/>
                <w:sz w:val="22"/>
                <w:szCs w:val="22"/>
              </w:rPr>
              <w:t xml:space="preserve"> </w:t>
            </w:r>
            <w:r w:rsidRPr="005671EB">
              <w:rPr>
                <w:rFonts w:ascii="ＭＳ 明朝" w:hAnsi="ＭＳ 明朝" w:hint="eastAsia"/>
                <w:sz w:val="22"/>
                <w:szCs w:val="22"/>
              </w:rPr>
              <w:t xml:space="preserve"> </w:t>
            </w:r>
            <w:r w:rsidRPr="005671EB">
              <w:rPr>
                <w:rFonts w:ascii="ＭＳ 明朝" w:hAnsi="ＭＳ 明朝"/>
                <w:sz w:val="22"/>
                <w:szCs w:val="22"/>
              </w:rPr>
              <w:t>業務上の負傷若しくは疾病又は通勤による負傷若しくは疾病にかかる</w:t>
            </w:r>
            <w:r w:rsidRPr="005671EB">
              <w:rPr>
                <w:rFonts w:ascii="ＭＳ 明朝" w:hAnsi="ＭＳ 明朝" w:hint="eastAsia"/>
                <w:sz w:val="22"/>
                <w:szCs w:val="22"/>
              </w:rPr>
              <w:t>職員</w:t>
            </w:r>
            <w:r w:rsidRPr="005671EB">
              <w:rPr>
                <w:rFonts w:ascii="ＭＳ 明朝" w:hAnsi="ＭＳ 明朝"/>
                <w:sz w:val="22"/>
                <w:szCs w:val="22"/>
              </w:rPr>
              <w:t>就業規則第12条第1項</w:t>
            </w:r>
          </w:p>
          <w:p w14:paraId="468EC9B7" w14:textId="77777777" w:rsidR="00DA1851" w:rsidRPr="005671EB" w:rsidRDefault="00734F86" w:rsidP="00DA1851">
            <w:pPr>
              <w:pStyle w:val="a9"/>
              <w:wordWrap/>
              <w:spacing w:line="240" w:lineRule="exact"/>
              <w:ind w:firstLineChars="400" w:firstLine="823"/>
              <w:rPr>
                <w:rFonts w:ascii="ＭＳ 明朝" w:hAnsi="ＭＳ 明朝"/>
                <w:sz w:val="22"/>
                <w:szCs w:val="22"/>
              </w:rPr>
            </w:pPr>
            <w:r w:rsidRPr="005671EB">
              <w:rPr>
                <w:rFonts w:ascii="ＭＳ 明朝" w:hAnsi="ＭＳ 明朝"/>
                <w:sz w:val="22"/>
                <w:szCs w:val="22"/>
              </w:rPr>
              <w:t>第1号に規定する休職</w:t>
            </w:r>
          </w:p>
          <w:p w14:paraId="51E0AC71" w14:textId="77777777" w:rsidR="00DA1851" w:rsidRPr="005671EB" w:rsidRDefault="00DA1851" w:rsidP="00DA1851">
            <w:pPr>
              <w:pStyle w:val="a9"/>
              <w:wordWrap/>
              <w:spacing w:line="240" w:lineRule="exact"/>
              <w:ind w:firstLineChars="200" w:firstLine="412"/>
              <w:rPr>
                <w:rFonts w:ascii="ＭＳ 明朝" w:hAnsi="ＭＳ 明朝"/>
                <w:sz w:val="22"/>
                <w:szCs w:val="22"/>
              </w:rPr>
            </w:pPr>
          </w:p>
          <w:p w14:paraId="3AE479A5" w14:textId="244A4FB6" w:rsidR="00734F86" w:rsidRPr="005671EB" w:rsidRDefault="00734F86" w:rsidP="00DA1851">
            <w:pPr>
              <w:pStyle w:val="a9"/>
              <w:wordWrap/>
              <w:spacing w:line="240" w:lineRule="exact"/>
              <w:ind w:firstLineChars="200" w:firstLine="412"/>
              <w:rPr>
                <w:rFonts w:ascii="ＭＳ 明朝" w:hAnsi="ＭＳ 明朝"/>
                <w:spacing w:val="0"/>
                <w:sz w:val="22"/>
                <w:szCs w:val="22"/>
              </w:rPr>
            </w:pPr>
            <w:r w:rsidRPr="005671EB">
              <w:rPr>
                <w:rFonts w:ascii="ＭＳ 明朝" w:hAnsi="ＭＳ 明朝" w:hint="eastAsia"/>
                <w:sz w:val="22"/>
                <w:szCs w:val="22"/>
              </w:rPr>
              <w:t xml:space="preserve">9 </w:t>
            </w:r>
            <w:r w:rsidRPr="005671EB">
              <w:rPr>
                <w:rFonts w:ascii="ＭＳ 明朝" w:hAnsi="ＭＳ 明朝"/>
                <w:sz w:val="22"/>
                <w:szCs w:val="22"/>
              </w:rPr>
              <w:t xml:space="preserve"> </w:t>
            </w:r>
            <w:r w:rsidRPr="005671EB">
              <w:rPr>
                <w:rFonts w:ascii="ＭＳ 明朝" w:hAnsi="ＭＳ 明朝" w:hint="eastAsia"/>
                <w:sz w:val="22"/>
                <w:szCs w:val="22"/>
              </w:rPr>
              <w:t xml:space="preserve"> 職員</w:t>
            </w:r>
            <w:r w:rsidRPr="005671EB">
              <w:rPr>
                <w:rFonts w:ascii="ＭＳ 明朝" w:hAnsi="ＭＳ 明朝"/>
                <w:sz w:val="22"/>
                <w:szCs w:val="22"/>
              </w:rPr>
              <w:t>就業規則第63条に規定する生理日の就業が著しく困難であることによる病気休暇</w:t>
            </w:r>
          </w:p>
          <w:p w14:paraId="6A1B7E23" w14:textId="77777777" w:rsidR="00734F86" w:rsidRPr="005671EB" w:rsidRDefault="00734F86" w:rsidP="00113C1F">
            <w:pPr>
              <w:pStyle w:val="a9"/>
              <w:wordWrap/>
              <w:spacing w:line="240" w:lineRule="exact"/>
              <w:ind w:firstLineChars="200" w:firstLine="412"/>
              <w:rPr>
                <w:rFonts w:ascii="ＭＳ 明朝" w:hAnsi="ＭＳ 明朝"/>
                <w:sz w:val="22"/>
                <w:szCs w:val="22"/>
              </w:rPr>
            </w:pPr>
          </w:p>
          <w:p w14:paraId="3BC304B1" w14:textId="77777777" w:rsidR="00734F86" w:rsidRPr="005671EB" w:rsidRDefault="00734F86" w:rsidP="00113C1F">
            <w:pPr>
              <w:pStyle w:val="a9"/>
              <w:wordWrap/>
              <w:spacing w:line="240" w:lineRule="exact"/>
              <w:ind w:firstLineChars="150" w:firstLine="309"/>
              <w:rPr>
                <w:rFonts w:ascii="ＭＳ 明朝" w:hAnsi="ＭＳ 明朝"/>
                <w:sz w:val="22"/>
                <w:szCs w:val="22"/>
              </w:rPr>
            </w:pPr>
            <w:r w:rsidRPr="005671EB">
              <w:rPr>
                <w:rFonts w:ascii="ＭＳ 明朝" w:hAnsi="ＭＳ 明朝" w:hint="eastAsia"/>
                <w:sz w:val="22"/>
                <w:szCs w:val="22"/>
              </w:rPr>
              <w:t xml:space="preserve">10   </w:t>
            </w:r>
            <w:r w:rsidRPr="005671EB">
              <w:rPr>
                <w:rFonts w:ascii="ＭＳ 明朝" w:hAnsi="ＭＳ 明朝"/>
                <w:sz w:val="22"/>
                <w:szCs w:val="22"/>
              </w:rPr>
              <w:t>その他学長の認める事由</w:t>
            </w:r>
          </w:p>
          <w:p w14:paraId="4397DD6E" w14:textId="77777777" w:rsidR="00734F86" w:rsidRPr="005671EB" w:rsidRDefault="00734F86" w:rsidP="00113C1F">
            <w:pPr>
              <w:autoSpaceDE w:val="0"/>
              <w:autoSpaceDN w:val="0"/>
              <w:adjustRightInd w:val="0"/>
              <w:rPr>
                <w:rFonts w:asciiTheme="minorEastAsia" w:eastAsiaTheme="minorEastAsia" w:hAnsiTheme="minorEastAsia"/>
                <w:sz w:val="20"/>
                <w:szCs w:val="20"/>
              </w:rPr>
            </w:pPr>
          </w:p>
        </w:tc>
      </w:tr>
    </w:tbl>
    <w:p w14:paraId="649FFB94" w14:textId="77777777" w:rsidR="00734F86" w:rsidRPr="005671EB" w:rsidRDefault="00734F86" w:rsidP="00734F86">
      <w:pPr>
        <w:autoSpaceDE w:val="0"/>
        <w:autoSpaceDN w:val="0"/>
        <w:adjustRightInd w:val="0"/>
        <w:rPr>
          <w:rFonts w:asciiTheme="minorEastAsia" w:eastAsiaTheme="minorEastAsia" w:hAnsiTheme="minorEastAsia"/>
          <w:sz w:val="22"/>
          <w:szCs w:val="22"/>
        </w:rPr>
      </w:pPr>
    </w:p>
    <w:p w14:paraId="625CF418" w14:textId="77777777" w:rsidR="00734F86" w:rsidRPr="00F60099" w:rsidRDefault="00734F86" w:rsidP="00C946AA">
      <w:pPr>
        <w:pStyle w:val="stepindent1"/>
        <w:wordWrap w:val="0"/>
        <w:ind w:firstLine="0"/>
      </w:pPr>
    </w:p>
    <w:sectPr w:rsidR="00734F86" w:rsidRPr="00F60099" w:rsidSect="005413F7">
      <w:pgSz w:w="11906" w:h="16838"/>
      <w:pgMar w:top="1134" w:right="1134" w:bottom="1134" w:left="1134" w:header="851" w:footer="992" w:gutter="0"/>
      <w:cols w:space="425"/>
      <w:docGrid w:type="linesAndChars" w:linePitch="373" w:charSpace="-27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9572B" w14:textId="77777777" w:rsidR="00E96494" w:rsidRDefault="00E96494" w:rsidP="002619D9">
      <w:r>
        <w:separator/>
      </w:r>
    </w:p>
  </w:endnote>
  <w:endnote w:type="continuationSeparator" w:id="0">
    <w:p w14:paraId="1611637E" w14:textId="77777777" w:rsidR="00E96494" w:rsidRDefault="00E96494" w:rsidP="00261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6CD9D" w14:textId="77777777" w:rsidR="00E96494" w:rsidRDefault="00E96494" w:rsidP="002619D9">
      <w:r>
        <w:separator/>
      </w:r>
    </w:p>
  </w:footnote>
  <w:footnote w:type="continuationSeparator" w:id="0">
    <w:p w14:paraId="6719F4A0" w14:textId="77777777" w:rsidR="00E96494" w:rsidRDefault="00E96494" w:rsidP="002619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5B639A"/>
    <w:multiLevelType w:val="hybridMultilevel"/>
    <w:tmpl w:val="8EE69F8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4257765"/>
    <w:multiLevelType w:val="hybridMultilevel"/>
    <w:tmpl w:val="21343EAC"/>
    <w:lvl w:ilvl="0" w:tplc="1E04C88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227"/>
  <w:drawingGridVerticalSpacing w:val="373"/>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compatSetting w:name="compatibilityMode" w:uri="http://schemas.microsoft.com/office/word" w:val="12"/>
    <w:compatSetting w:name="useWord2013TrackBottomHyphenation" w:uri="http://schemas.microsoft.com/office/word" w:val="1"/>
  </w:compat>
  <w:rsids>
    <w:rsidRoot w:val="002619D9"/>
    <w:rsid w:val="000055EB"/>
    <w:rsid w:val="0001094A"/>
    <w:rsid w:val="0003781C"/>
    <w:rsid w:val="000552E8"/>
    <w:rsid w:val="0006081C"/>
    <w:rsid w:val="00075528"/>
    <w:rsid w:val="00097AFC"/>
    <w:rsid w:val="000C09B7"/>
    <w:rsid w:val="000D44BA"/>
    <w:rsid w:val="000D56EE"/>
    <w:rsid w:val="00105141"/>
    <w:rsid w:val="00124200"/>
    <w:rsid w:val="00134C50"/>
    <w:rsid w:val="001506F0"/>
    <w:rsid w:val="0015231F"/>
    <w:rsid w:val="00166419"/>
    <w:rsid w:val="00170ADB"/>
    <w:rsid w:val="001834A4"/>
    <w:rsid w:val="00187BD2"/>
    <w:rsid w:val="001A1A83"/>
    <w:rsid w:val="001A7AF6"/>
    <w:rsid w:val="001E7C0B"/>
    <w:rsid w:val="002619D9"/>
    <w:rsid w:val="0027621B"/>
    <w:rsid w:val="00294EDB"/>
    <w:rsid w:val="00297EBF"/>
    <w:rsid w:val="002B39B4"/>
    <w:rsid w:val="002B54A2"/>
    <w:rsid w:val="00314EE2"/>
    <w:rsid w:val="00321BF4"/>
    <w:rsid w:val="00326C59"/>
    <w:rsid w:val="00343F20"/>
    <w:rsid w:val="00350073"/>
    <w:rsid w:val="00360C84"/>
    <w:rsid w:val="00384F93"/>
    <w:rsid w:val="00387235"/>
    <w:rsid w:val="00387CF9"/>
    <w:rsid w:val="00395955"/>
    <w:rsid w:val="003D0C39"/>
    <w:rsid w:val="004004D5"/>
    <w:rsid w:val="004179C2"/>
    <w:rsid w:val="00433EE1"/>
    <w:rsid w:val="004435E7"/>
    <w:rsid w:val="00450D24"/>
    <w:rsid w:val="004516BA"/>
    <w:rsid w:val="00452FE7"/>
    <w:rsid w:val="0046329D"/>
    <w:rsid w:val="004724B1"/>
    <w:rsid w:val="004925B4"/>
    <w:rsid w:val="00496208"/>
    <w:rsid w:val="004B22B0"/>
    <w:rsid w:val="004F1C52"/>
    <w:rsid w:val="00541082"/>
    <w:rsid w:val="005413F7"/>
    <w:rsid w:val="00546FB8"/>
    <w:rsid w:val="005671EB"/>
    <w:rsid w:val="005F0C01"/>
    <w:rsid w:val="00655157"/>
    <w:rsid w:val="006638D3"/>
    <w:rsid w:val="0068036C"/>
    <w:rsid w:val="006A0CDD"/>
    <w:rsid w:val="006C33A6"/>
    <w:rsid w:val="00734F86"/>
    <w:rsid w:val="0074332A"/>
    <w:rsid w:val="00743B0B"/>
    <w:rsid w:val="00745E0B"/>
    <w:rsid w:val="0078251F"/>
    <w:rsid w:val="007D33D0"/>
    <w:rsid w:val="007E1455"/>
    <w:rsid w:val="007E27EE"/>
    <w:rsid w:val="007F348C"/>
    <w:rsid w:val="0081399F"/>
    <w:rsid w:val="00816442"/>
    <w:rsid w:val="00820321"/>
    <w:rsid w:val="00831FC9"/>
    <w:rsid w:val="00832278"/>
    <w:rsid w:val="008327F7"/>
    <w:rsid w:val="00896E1A"/>
    <w:rsid w:val="008B228D"/>
    <w:rsid w:val="008B5799"/>
    <w:rsid w:val="00902447"/>
    <w:rsid w:val="00920CF1"/>
    <w:rsid w:val="00936EEF"/>
    <w:rsid w:val="00952DE2"/>
    <w:rsid w:val="00955766"/>
    <w:rsid w:val="00974E73"/>
    <w:rsid w:val="009B0E92"/>
    <w:rsid w:val="009F5DAE"/>
    <w:rsid w:val="00A004D9"/>
    <w:rsid w:val="00A22412"/>
    <w:rsid w:val="00A463F2"/>
    <w:rsid w:val="00A46DB1"/>
    <w:rsid w:val="00A53C51"/>
    <w:rsid w:val="00A53CC3"/>
    <w:rsid w:val="00A6523B"/>
    <w:rsid w:val="00A8715C"/>
    <w:rsid w:val="00AB1096"/>
    <w:rsid w:val="00AD1D2E"/>
    <w:rsid w:val="00AD4132"/>
    <w:rsid w:val="00AD7187"/>
    <w:rsid w:val="00AE0170"/>
    <w:rsid w:val="00AE07A9"/>
    <w:rsid w:val="00AF3060"/>
    <w:rsid w:val="00B51348"/>
    <w:rsid w:val="00B90E59"/>
    <w:rsid w:val="00B96514"/>
    <w:rsid w:val="00BA5915"/>
    <w:rsid w:val="00BC445E"/>
    <w:rsid w:val="00BE0FF4"/>
    <w:rsid w:val="00C01B68"/>
    <w:rsid w:val="00C77279"/>
    <w:rsid w:val="00C946AA"/>
    <w:rsid w:val="00D11D4E"/>
    <w:rsid w:val="00D26B2C"/>
    <w:rsid w:val="00D276E0"/>
    <w:rsid w:val="00D32F3E"/>
    <w:rsid w:val="00D437BC"/>
    <w:rsid w:val="00D72C75"/>
    <w:rsid w:val="00DA1851"/>
    <w:rsid w:val="00DB52E4"/>
    <w:rsid w:val="00DD29F8"/>
    <w:rsid w:val="00DD4C6E"/>
    <w:rsid w:val="00E156DC"/>
    <w:rsid w:val="00E249DD"/>
    <w:rsid w:val="00E30CEF"/>
    <w:rsid w:val="00E56A9E"/>
    <w:rsid w:val="00E776D4"/>
    <w:rsid w:val="00E96494"/>
    <w:rsid w:val="00EC2C92"/>
    <w:rsid w:val="00F16DCF"/>
    <w:rsid w:val="00F23888"/>
    <w:rsid w:val="00F36100"/>
    <w:rsid w:val="00F56033"/>
    <w:rsid w:val="00F60099"/>
    <w:rsid w:val="00F928DD"/>
    <w:rsid w:val="00F92C85"/>
    <w:rsid w:val="00FB2596"/>
    <w:rsid w:val="00FB2A95"/>
    <w:rsid w:val="00FB4A8B"/>
    <w:rsid w:val="00FF4CE1"/>
    <w:rsid w:val="00FF7796"/>
  </w:rsids>
  <m:mathPr>
    <m:mathFont m:val="Cambria Math"/>
    <m:brkBin m:val="before"/>
    <m:brkBinSub m:val="--"/>
    <m:smallFrac m:val="0"/>
    <m:dispDef/>
    <m:lMargin m:val="0"/>
    <m:rMargin m:val="0"/>
    <m:defJc m:val="centerGroup"/>
    <m:wrapIndent m:val="1440"/>
    <m:intLim m:val="subSup"/>
    <m:naryLim m:val="undOvr"/>
  </m:mathPr>
  <w:attachedSchema w:val="jp.crestec.joureikun.common.resource.FwPropsConstants"/>
  <w:attachedSchema w:val="jp.crestec.joureikun.common.resource.FwProp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3B44976"/>
  <w14:defaultImageDpi w14:val="0"/>
  <w15:docId w15:val="{607C5ECC-B9B3-430D-B547-B7F644A68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a5">
    <w:name w:val="header"/>
    <w:basedOn w:val="a"/>
    <w:link w:val="a6"/>
    <w:uiPriority w:val="99"/>
    <w:unhideWhenUsed/>
    <w:rsid w:val="002619D9"/>
    <w:pPr>
      <w:tabs>
        <w:tab w:val="center" w:pos="4252"/>
        <w:tab w:val="right" w:pos="8504"/>
      </w:tabs>
      <w:snapToGrid w:val="0"/>
    </w:pPr>
  </w:style>
  <w:style w:type="character" w:customStyle="1" w:styleId="a6">
    <w:name w:val="ヘッダー (文字)"/>
    <w:basedOn w:val="a0"/>
    <w:link w:val="a5"/>
    <w:uiPriority w:val="99"/>
    <w:locked/>
    <w:rsid w:val="002619D9"/>
    <w:rPr>
      <w:rFonts w:ascii="ＭＳ 明朝" w:eastAsia="ＭＳ 明朝" w:hAnsi="ＭＳ 明朝" w:cs="ＭＳ 明朝"/>
      <w:sz w:val="24"/>
      <w:szCs w:val="24"/>
    </w:rPr>
  </w:style>
  <w:style w:type="paragraph" w:styleId="a7">
    <w:name w:val="footer"/>
    <w:basedOn w:val="a"/>
    <w:link w:val="a8"/>
    <w:uiPriority w:val="99"/>
    <w:unhideWhenUsed/>
    <w:rsid w:val="002619D9"/>
    <w:pPr>
      <w:tabs>
        <w:tab w:val="center" w:pos="4252"/>
        <w:tab w:val="right" w:pos="8504"/>
      </w:tabs>
      <w:snapToGrid w:val="0"/>
    </w:pPr>
  </w:style>
  <w:style w:type="character" w:customStyle="1" w:styleId="a8">
    <w:name w:val="フッター (文字)"/>
    <w:basedOn w:val="a0"/>
    <w:link w:val="a7"/>
    <w:uiPriority w:val="99"/>
    <w:locked/>
    <w:rsid w:val="002619D9"/>
    <w:rPr>
      <w:rFonts w:ascii="ＭＳ 明朝" w:eastAsia="ＭＳ 明朝" w:hAnsi="ＭＳ 明朝" w:cs="ＭＳ 明朝"/>
      <w:sz w:val="24"/>
      <w:szCs w:val="24"/>
    </w:rPr>
  </w:style>
  <w:style w:type="paragraph" w:styleId="Web">
    <w:name w:val="Normal (Web)"/>
    <w:basedOn w:val="a"/>
    <w:uiPriority w:val="99"/>
    <w:unhideWhenUsed/>
    <w:rsid w:val="00734F86"/>
    <w:pPr>
      <w:spacing w:before="100" w:beforeAutospacing="1" w:after="100" w:afterAutospacing="1"/>
    </w:pPr>
  </w:style>
  <w:style w:type="paragraph" w:customStyle="1" w:styleId="a9">
    <w:name w:val="一太郎８/９"/>
    <w:link w:val="aa"/>
    <w:rsid w:val="00734F86"/>
    <w:pPr>
      <w:widowControl w:val="0"/>
      <w:wordWrap w:val="0"/>
      <w:autoSpaceDE w:val="0"/>
      <w:autoSpaceDN w:val="0"/>
      <w:adjustRightInd w:val="0"/>
      <w:spacing w:line="334" w:lineRule="atLeast"/>
      <w:jc w:val="both"/>
    </w:pPr>
    <w:rPr>
      <w:rFonts w:eastAsia="ＭＳ 明朝"/>
      <w:spacing w:val="-1"/>
      <w:sz w:val="21"/>
      <w:szCs w:val="21"/>
    </w:rPr>
  </w:style>
  <w:style w:type="character" w:customStyle="1" w:styleId="aa">
    <w:name w:val="一太郎８/９ (文字)"/>
    <w:basedOn w:val="a0"/>
    <w:link w:val="a9"/>
    <w:rsid w:val="00734F86"/>
    <w:rPr>
      <w:rFonts w:eastAsia="ＭＳ 明朝"/>
      <w:spacing w:val="-1"/>
      <w:sz w:val="21"/>
      <w:szCs w:val="21"/>
    </w:rPr>
  </w:style>
  <w:style w:type="paragraph" w:styleId="ab">
    <w:name w:val="Revision"/>
    <w:hidden/>
    <w:uiPriority w:val="99"/>
    <w:semiHidden/>
    <w:rsid w:val="005F0C01"/>
    <w:rPr>
      <w:rFonts w:ascii="ＭＳ 明朝" w:eastAsia="ＭＳ 明朝" w:hAnsi="ＭＳ 明朝" w:cs="ＭＳ 明朝"/>
      <w:sz w:val="24"/>
      <w:szCs w:val="24"/>
    </w:rPr>
  </w:style>
  <w:style w:type="character" w:styleId="ac">
    <w:name w:val="annotation reference"/>
    <w:basedOn w:val="a0"/>
    <w:uiPriority w:val="99"/>
    <w:semiHidden/>
    <w:unhideWhenUsed/>
    <w:rsid w:val="00321BF4"/>
    <w:rPr>
      <w:sz w:val="18"/>
      <w:szCs w:val="18"/>
    </w:rPr>
  </w:style>
  <w:style w:type="paragraph" w:styleId="ad">
    <w:name w:val="annotation text"/>
    <w:basedOn w:val="a"/>
    <w:link w:val="ae"/>
    <w:uiPriority w:val="99"/>
    <w:semiHidden/>
    <w:unhideWhenUsed/>
    <w:rsid w:val="00321BF4"/>
  </w:style>
  <w:style w:type="character" w:customStyle="1" w:styleId="ae">
    <w:name w:val="コメント文字列 (文字)"/>
    <w:basedOn w:val="a0"/>
    <w:link w:val="ad"/>
    <w:uiPriority w:val="99"/>
    <w:semiHidden/>
    <w:rsid w:val="00321BF4"/>
    <w:rPr>
      <w:rFonts w:ascii="ＭＳ 明朝" w:eastAsia="ＭＳ 明朝" w:hAnsi="ＭＳ 明朝" w:cs="ＭＳ 明朝"/>
      <w:sz w:val="24"/>
      <w:szCs w:val="24"/>
    </w:rPr>
  </w:style>
  <w:style w:type="paragraph" w:styleId="af">
    <w:name w:val="annotation subject"/>
    <w:basedOn w:val="ad"/>
    <w:next w:val="ad"/>
    <w:link w:val="af0"/>
    <w:uiPriority w:val="99"/>
    <w:semiHidden/>
    <w:unhideWhenUsed/>
    <w:rsid w:val="00321BF4"/>
    <w:rPr>
      <w:b/>
      <w:bCs/>
    </w:rPr>
  </w:style>
  <w:style w:type="character" w:customStyle="1" w:styleId="af0">
    <w:name w:val="コメント内容 (文字)"/>
    <w:basedOn w:val="ae"/>
    <w:link w:val="af"/>
    <w:uiPriority w:val="99"/>
    <w:semiHidden/>
    <w:rsid w:val="00321BF4"/>
    <w:rPr>
      <w:rFonts w:ascii="ＭＳ 明朝" w:eastAsia="ＭＳ 明朝" w:hAnsi="ＭＳ 明朝" w:cs="ＭＳ 明朝"/>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206558">
      <w:bodyDiv w:val="1"/>
      <w:marLeft w:val="0"/>
      <w:marRight w:val="0"/>
      <w:marTop w:val="0"/>
      <w:marBottom w:val="0"/>
      <w:divBdr>
        <w:top w:val="none" w:sz="0" w:space="0" w:color="auto"/>
        <w:left w:val="none" w:sz="0" w:space="0" w:color="auto"/>
        <w:bottom w:val="none" w:sz="0" w:space="0" w:color="auto"/>
        <w:right w:val="none" w:sz="0" w:space="0" w:color="auto"/>
      </w:divBdr>
      <w:divsChild>
        <w:div w:id="1739471765">
          <w:marLeft w:val="240"/>
          <w:marRight w:val="0"/>
          <w:marTop w:val="0"/>
          <w:marBottom w:val="0"/>
          <w:divBdr>
            <w:top w:val="none" w:sz="0" w:space="0" w:color="auto"/>
            <w:left w:val="none" w:sz="0" w:space="0" w:color="auto"/>
            <w:bottom w:val="none" w:sz="0" w:space="0" w:color="auto"/>
            <w:right w:val="none" w:sz="0" w:space="0" w:color="auto"/>
          </w:divBdr>
        </w:div>
        <w:div w:id="1587569012">
          <w:marLeft w:val="240"/>
          <w:marRight w:val="0"/>
          <w:marTop w:val="0"/>
          <w:marBottom w:val="0"/>
          <w:divBdr>
            <w:top w:val="none" w:sz="0" w:space="0" w:color="auto"/>
            <w:left w:val="none" w:sz="0" w:space="0" w:color="auto"/>
            <w:bottom w:val="none" w:sz="0" w:space="0" w:color="auto"/>
            <w:right w:val="none" w:sz="0" w:space="0" w:color="auto"/>
          </w:divBdr>
        </w:div>
        <w:div w:id="1460339664">
          <w:marLeft w:val="240"/>
          <w:marRight w:val="0"/>
          <w:marTop w:val="0"/>
          <w:marBottom w:val="0"/>
          <w:divBdr>
            <w:top w:val="none" w:sz="0" w:space="0" w:color="auto"/>
            <w:left w:val="none" w:sz="0" w:space="0" w:color="auto"/>
            <w:bottom w:val="none" w:sz="0" w:space="0" w:color="auto"/>
            <w:right w:val="none" w:sz="0" w:space="0" w:color="auto"/>
          </w:divBdr>
        </w:div>
        <w:div w:id="1568806976">
          <w:marLeft w:val="240"/>
          <w:marRight w:val="0"/>
          <w:marTop w:val="0"/>
          <w:marBottom w:val="0"/>
          <w:divBdr>
            <w:top w:val="none" w:sz="0" w:space="0" w:color="auto"/>
            <w:left w:val="none" w:sz="0" w:space="0" w:color="auto"/>
            <w:bottom w:val="none" w:sz="0" w:space="0" w:color="auto"/>
            <w:right w:val="none" w:sz="0" w:space="0" w:color="auto"/>
          </w:divBdr>
        </w:div>
        <w:div w:id="1639534311">
          <w:marLeft w:val="240"/>
          <w:marRight w:val="0"/>
          <w:marTop w:val="0"/>
          <w:marBottom w:val="0"/>
          <w:divBdr>
            <w:top w:val="none" w:sz="0" w:space="0" w:color="auto"/>
            <w:left w:val="none" w:sz="0" w:space="0" w:color="auto"/>
            <w:bottom w:val="none" w:sz="0" w:space="0" w:color="auto"/>
            <w:right w:val="none" w:sz="0" w:space="0" w:color="auto"/>
          </w:divBdr>
        </w:div>
      </w:divsChild>
    </w:div>
    <w:div w:id="873269454">
      <w:bodyDiv w:val="1"/>
      <w:marLeft w:val="0"/>
      <w:marRight w:val="0"/>
      <w:marTop w:val="0"/>
      <w:marBottom w:val="0"/>
      <w:divBdr>
        <w:top w:val="none" w:sz="0" w:space="0" w:color="auto"/>
        <w:left w:val="none" w:sz="0" w:space="0" w:color="auto"/>
        <w:bottom w:val="none" w:sz="0" w:space="0" w:color="auto"/>
        <w:right w:val="none" w:sz="0" w:space="0" w:color="auto"/>
      </w:divBdr>
      <w:divsChild>
        <w:div w:id="1676608991">
          <w:marLeft w:val="240"/>
          <w:marRight w:val="0"/>
          <w:marTop w:val="0"/>
          <w:marBottom w:val="0"/>
          <w:divBdr>
            <w:top w:val="none" w:sz="0" w:space="0" w:color="auto"/>
            <w:left w:val="none" w:sz="0" w:space="0" w:color="auto"/>
            <w:bottom w:val="none" w:sz="0" w:space="0" w:color="auto"/>
            <w:right w:val="none" w:sz="0" w:space="0" w:color="auto"/>
          </w:divBdr>
        </w:div>
        <w:div w:id="1101219636">
          <w:marLeft w:val="240"/>
          <w:marRight w:val="0"/>
          <w:marTop w:val="0"/>
          <w:marBottom w:val="0"/>
          <w:divBdr>
            <w:top w:val="none" w:sz="0" w:space="0" w:color="auto"/>
            <w:left w:val="none" w:sz="0" w:space="0" w:color="auto"/>
            <w:bottom w:val="none" w:sz="0" w:space="0" w:color="auto"/>
            <w:right w:val="none" w:sz="0" w:space="0" w:color="auto"/>
          </w:divBdr>
        </w:div>
        <w:div w:id="1011104386">
          <w:marLeft w:val="240"/>
          <w:marRight w:val="0"/>
          <w:marTop w:val="0"/>
          <w:marBottom w:val="0"/>
          <w:divBdr>
            <w:top w:val="none" w:sz="0" w:space="0" w:color="auto"/>
            <w:left w:val="none" w:sz="0" w:space="0" w:color="auto"/>
            <w:bottom w:val="none" w:sz="0" w:space="0" w:color="auto"/>
            <w:right w:val="none" w:sz="0" w:space="0" w:color="auto"/>
          </w:divBdr>
        </w:div>
        <w:div w:id="845483324">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398E1-DB2F-4C69-B199-4E62CD6A0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Pages>
  <Words>66</Words>
  <Characters>379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国立大学法人金沢大学教員評価結果の基本給等の改定への反映に関する規程</vt:lpstr>
    </vt:vector>
  </TitlesOfParts>
  <Company>（株）ぎょうせい</Company>
  <LinksUpToDate>false</LinksUpToDate>
  <CharactersWithSpaces>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国立大学法人金沢大学教員評価結果の基本給等の改定への反映に関する規程</dc:title>
  <dc:subject/>
  <dc:creator>（株）ぎょうせい</dc:creator>
  <cp:keywords/>
  <dc:description/>
  <cp:lastModifiedBy>蘆田 典行</cp:lastModifiedBy>
  <cp:revision>8</cp:revision>
  <cp:lastPrinted>2022-03-01T10:08:00Z</cp:lastPrinted>
  <dcterms:created xsi:type="dcterms:W3CDTF">2022-03-02T03:56:00Z</dcterms:created>
  <dcterms:modified xsi:type="dcterms:W3CDTF">2022-03-18T04:48:00Z</dcterms:modified>
</cp:coreProperties>
</file>